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1F" w:rsidRDefault="009D331F">
      <w:r w:rsidRPr="009D331F">
        <w:rPr>
          <w:b/>
          <w:sz w:val="28"/>
          <w:szCs w:val="28"/>
        </w:rPr>
        <w:t xml:space="preserve">Avviso per le Scuole “A scuola di </w:t>
      </w:r>
      <w:proofErr w:type="spellStart"/>
      <w:r w:rsidRPr="009D331F">
        <w:rPr>
          <w:b/>
          <w:sz w:val="28"/>
          <w:szCs w:val="28"/>
        </w:rPr>
        <w:t>OpenCoesione</w:t>
      </w:r>
      <w:proofErr w:type="spellEnd"/>
      <w:r w:rsidRPr="009D331F">
        <w:rPr>
          <w:b/>
          <w:sz w:val="28"/>
          <w:szCs w:val="28"/>
        </w:rPr>
        <w:t xml:space="preserve">”: percorso didattico sperimentale DPS e MIUR - </w:t>
      </w:r>
    </w:p>
    <w:p w:rsidR="009D331F" w:rsidRDefault="009D331F">
      <w:r w:rsidRPr="009D331F">
        <w:t>A</w:t>
      </w:r>
      <w:r>
        <w:t>gli Uffici Scolastici Regionali</w:t>
      </w:r>
    </w:p>
    <w:p w:rsidR="009D331F" w:rsidRDefault="009D331F" w:rsidP="009D331F">
      <w:pPr>
        <w:ind w:firstLine="567"/>
        <w:jc w:val="both"/>
      </w:pPr>
      <w:r>
        <w:t>I</w:t>
      </w:r>
      <w:r w:rsidRPr="009D331F">
        <w:t xml:space="preserve">n linea con il vostro interesse e le sperimentazioni già in atto riguardo la cittadinanza consapevole e l’uso consapevole delle nuove tecnologie per l’apprendimento in classe, vi segnaliamo l’avviso di selezione in scadenza il 31 Ottobre per scuole secondarie superiori all’edizione 2014-2015 di A Scuola di </w:t>
      </w:r>
      <w:proofErr w:type="spellStart"/>
      <w:r w:rsidRPr="009D331F">
        <w:t>OpenCoesione</w:t>
      </w:r>
      <w:proofErr w:type="spellEnd"/>
      <w:r w:rsidRPr="009D331F">
        <w:t xml:space="preserve"> (ASOC), il progetto di didattica sperimentale promosso dal Dipartimento per lo Sviluppo Economico (DPS), in collaborazione con il Ministero dell'Istruzione, dell’Università e della Ricerca (MIUR) (come da  circolare MIUR).  </w:t>
      </w:r>
    </w:p>
    <w:p w:rsidR="009D331F" w:rsidRDefault="009D331F" w:rsidP="009D331F">
      <w:pPr>
        <w:ind w:firstLine="567"/>
        <w:jc w:val="both"/>
      </w:pPr>
      <w:r w:rsidRPr="009D331F">
        <w:t xml:space="preserve"> Nato nell'ambito dell’iniziativa </w:t>
      </w:r>
      <w:proofErr w:type="spellStart"/>
      <w:r w:rsidRPr="009D331F">
        <w:t>OpenCoesione</w:t>
      </w:r>
      <w:proofErr w:type="spellEnd"/>
      <w:r w:rsidRPr="009D331F">
        <w:t xml:space="preserve">, il percorso didattico ASOC (disponibile per intero nella sezione “Lezioni” del sito di progetto) promuove principi di cittadinanza consapevole, sviluppando attività di monitoraggio civico dei finanziamenti pubblici attraverso l’impiego di tecnologie di informazione e comunicazione e mediante l’uso dei dati in formato aperto (open data) per aiutare gli studenti a conoscere e comunicare in modo innovativo come le politiche di coesione intervengono nei luoghi dove vivono. </w:t>
      </w:r>
    </w:p>
    <w:p w:rsidR="009D331F" w:rsidRDefault="009D331F" w:rsidP="009D331F">
      <w:pPr>
        <w:ind w:firstLine="567"/>
        <w:jc w:val="both"/>
      </w:pPr>
      <w:r w:rsidRPr="009D331F">
        <w:t>L’obiettivo finale è quello di produrre narrative d’impatto attraverso un percorso di approfondimento sul territorio a partire dai dati interventi sugli finanziati con risorse comunitarie e nazionali dalle politiche di coesione (disponibili sul portale www.opencoesione.gov.it) che si integrano con i contenuti delle materie ordinarie di studio. Metodo in classe.</w:t>
      </w:r>
    </w:p>
    <w:p w:rsidR="009D331F" w:rsidRDefault="009D331F" w:rsidP="009D331F">
      <w:pPr>
        <w:ind w:firstLine="567"/>
        <w:jc w:val="both"/>
      </w:pPr>
      <w:r w:rsidRPr="009D331F">
        <w:t xml:space="preserve"> I gruppi di studenti delle classi partecipanti sono coinvolti in molteplici attività, che implicano l’apprendimento e l’impiego di tecniche di ricerca quantitativa e qualitativa sul proprio territorio, la produzione e l’analisi di dati e relative visualizzazioni interattive, l’uso di forme di comunicazione innovativa e la consapevolezza di norme, regole e modalità tecniche di pubblicazione dei risultati del proprio progetto in diverse forme cross-mediali, tra cui il blog del percorso ASOC. </w:t>
      </w:r>
    </w:p>
    <w:p w:rsidR="009D331F" w:rsidRDefault="009D331F" w:rsidP="009D331F">
      <w:pPr>
        <w:ind w:firstLine="567"/>
        <w:jc w:val="both"/>
      </w:pPr>
      <w:r w:rsidRPr="009D331F">
        <w:t>Le attività</w:t>
      </w:r>
      <w:r>
        <w:t xml:space="preserve"> </w:t>
      </w:r>
      <w:r w:rsidRPr="009D331F">
        <w:t xml:space="preserve">previste dal percorso sono a carattere misto, combinando modalità asincrone tipiche dei MOOC (massive online open </w:t>
      </w:r>
      <w:proofErr w:type="spellStart"/>
      <w:r w:rsidRPr="009D331F">
        <w:t>courses</w:t>
      </w:r>
      <w:proofErr w:type="spellEnd"/>
      <w:r w:rsidRPr="009D331F">
        <w:t xml:space="preserve">), momenti di facilitazione in presenza e tutoring continuo online </w:t>
      </w:r>
      <w:proofErr w:type="spellStart"/>
      <w:r w:rsidRPr="009D331F">
        <w:t>nonchè</w:t>
      </w:r>
      <w:proofErr w:type="spellEnd"/>
      <w:r w:rsidRPr="009D331F">
        <w:t xml:space="preserve"> visite di monitoraggio civico anche utilizzando la innovativa piattaforma Monithon.it. </w:t>
      </w:r>
    </w:p>
    <w:p w:rsidR="009D331F" w:rsidRDefault="009D331F" w:rsidP="009D331F">
      <w:pPr>
        <w:ind w:firstLine="567"/>
        <w:jc w:val="both"/>
      </w:pPr>
      <w:r w:rsidRPr="009D331F">
        <w:t xml:space="preserve"> Concorso a premi. Attraverso le attività, gli studenti producono contenuti multimediali sul loro territorio e su uno o più interventi finanziati dalla politiche di coesione; contribuiscono con report a raccontare le loro osservazioni e diffondere i dati che hanno raccolto sulla piattaforma Monithon.it e, tramite tecniche di </w:t>
      </w:r>
      <w:proofErr w:type="spellStart"/>
      <w:r w:rsidRPr="009D331F">
        <w:t>storytelling</w:t>
      </w:r>
      <w:proofErr w:type="spellEnd"/>
      <w:r w:rsidRPr="009D331F">
        <w:t>, visualizzazione e comunicazione innovativa, raccontano storie di sviluppo territoriale.</w:t>
      </w:r>
      <w:bookmarkStart w:id="0" w:name="_GoBack"/>
      <w:bookmarkEnd w:id="0"/>
    </w:p>
    <w:p w:rsidR="009D331F" w:rsidRDefault="009D331F" w:rsidP="009D331F">
      <w:pPr>
        <w:ind w:firstLine="567"/>
        <w:jc w:val="both"/>
      </w:pPr>
      <w:r w:rsidRPr="009D331F">
        <w:t xml:space="preserve"> La tappa finale del percorso di ogni classe è rappresentata da un evento di presentazione del progetto sviluppato alla comunità territoriale e alle istituzioni locali. Tutti gli istituti partecipanti concorrono ad un premio così come definito dal bando di riferimento. </w:t>
      </w:r>
    </w:p>
    <w:p w:rsidR="009D331F" w:rsidRDefault="009D331F">
      <w:r w:rsidRPr="009D331F">
        <w:t xml:space="preserve">Tutte le informazioni sono reperibili sul sito di A Scuola di </w:t>
      </w:r>
      <w:proofErr w:type="spellStart"/>
      <w:r w:rsidRPr="009D331F">
        <w:t>OpenCoesione</w:t>
      </w:r>
      <w:proofErr w:type="spellEnd"/>
      <w:r w:rsidRPr="009D331F">
        <w:t xml:space="preserve"> all'indirizzo:</w:t>
      </w:r>
      <w:r>
        <w:t xml:space="preserve"> </w:t>
      </w:r>
      <w:hyperlink r:id="rId5" w:history="1">
        <w:r w:rsidRPr="0040408B">
          <w:rPr>
            <w:rStyle w:val="Collegamentoipertestuale"/>
          </w:rPr>
          <w:t>www.ascuoladiopencoesione.it</w:t>
        </w:r>
      </w:hyperlink>
      <w:r>
        <w:t xml:space="preserve"> </w:t>
      </w:r>
      <w:r w:rsidRPr="009D331F">
        <w:t xml:space="preserve">​ </w:t>
      </w:r>
    </w:p>
    <w:p w:rsidR="00475D9E" w:rsidRDefault="009D331F">
      <w:r w:rsidRPr="009D331F">
        <w:t>Per domande e dubbi scrivere a:</w:t>
      </w:r>
      <w:r>
        <w:t xml:space="preserve"> </w:t>
      </w:r>
      <w:r w:rsidRPr="009D331F">
        <w:t xml:space="preserve"> </w:t>
      </w:r>
      <w:hyperlink r:id="rId6" w:history="1">
        <w:r w:rsidRPr="0040408B">
          <w:rPr>
            <w:rStyle w:val="Collegamentoipertestuale"/>
          </w:rPr>
          <w:t>ascuoladiopencoesione@dps.gov.it</w:t>
        </w:r>
      </w:hyperlink>
      <w:r>
        <w:t xml:space="preserve"> </w:t>
      </w:r>
    </w:p>
    <w:sectPr w:rsidR="00475D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1F"/>
    <w:rsid w:val="00475D9E"/>
    <w:rsid w:val="009D3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33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3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cuoladiopencoesione@dps.gov.it" TargetMode="External"/><Relationship Id="rId5" Type="http://schemas.openxmlformats.org/officeDocument/2006/relationships/hyperlink" Target="http://www.ascuoladiopencoes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500</Words>
  <Characters>2851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2014-10-31T11:52:00Z</dcterms:created>
  <dcterms:modified xsi:type="dcterms:W3CDTF">2014-10-31T11:58:00Z</dcterms:modified>
</cp:coreProperties>
</file>